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C655C" w:rsidRPr="00FC1646" w:rsidRDefault="00FC1646" w:rsidP="00FC1646">
      <w:pPr>
        <w:jc w:val="center"/>
        <w:rPr>
          <w:b/>
          <w:bCs/>
          <w:lang w:val="pt-BR"/>
        </w:rPr>
      </w:pPr>
      <w:proofErr w:type="spellStart"/>
      <w:r w:rsidRPr="00FC1646">
        <w:rPr>
          <w:b/>
          <w:bCs/>
          <w:lang w:val="pt-BR"/>
        </w:rPr>
        <w:t>Tables</w:t>
      </w:r>
      <w:proofErr w:type="spellEnd"/>
    </w:p>
    <w:p w:rsidR="00FC1646" w:rsidRPr="00B735E0" w:rsidRDefault="00FC1646" w:rsidP="00FC1646">
      <w:pPr>
        <w:spacing w:line="480" w:lineRule="auto"/>
        <w:ind w:firstLine="851"/>
      </w:pPr>
      <w:bookmarkStart w:id="0" w:name="_GoBack"/>
      <w:bookmarkEnd w:id="0"/>
    </w:p>
    <w:p w:rsidR="00FC1646" w:rsidRPr="00B735E0" w:rsidRDefault="00FC1646" w:rsidP="00FC1646">
      <w:pPr>
        <w:spacing w:line="480" w:lineRule="auto"/>
      </w:pPr>
      <w:r w:rsidRPr="00B735E0">
        <w:rPr>
          <w:b/>
          <w:bCs/>
        </w:rPr>
        <w:t>Table 1.</w:t>
      </w:r>
      <w:r w:rsidRPr="00B735E0">
        <w:t xml:space="preserve"> Recovery values (n = 3) for L-tyrosine additions in urine and tap water samples.</w:t>
      </w:r>
    </w:p>
    <w:tbl>
      <w:tblPr>
        <w:tblW w:w="87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27"/>
        <w:gridCol w:w="2268"/>
        <w:gridCol w:w="2410"/>
        <w:gridCol w:w="1984"/>
      </w:tblGrid>
      <w:tr w:rsidR="00FC1646" w:rsidRPr="00B735E0" w:rsidTr="00A5612D">
        <w:trPr>
          <w:trHeight w:val="20"/>
        </w:trPr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1646" w:rsidRPr="00B735E0" w:rsidRDefault="00FC1646" w:rsidP="00A5612D">
            <w:pPr>
              <w:spacing w:line="240" w:lineRule="auto"/>
              <w:jc w:val="center"/>
            </w:pPr>
            <w:r w:rsidRPr="00B735E0">
              <w:rPr>
                <w:b/>
                <w:bCs/>
                <w:lang w:val="pt-BR"/>
              </w:rPr>
              <w:t>Sample (n=3)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1646" w:rsidRPr="00B735E0" w:rsidRDefault="00FC1646" w:rsidP="00A5612D">
            <w:pPr>
              <w:spacing w:line="240" w:lineRule="auto"/>
              <w:jc w:val="center"/>
            </w:pPr>
            <w:r w:rsidRPr="00B735E0">
              <w:rPr>
                <w:b/>
                <w:bCs/>
                <w:lang w:val="pt-BR"/>
              </w:rPr>
              <w:t>Added (</w:t>
            </w:r>
            <w:r w:rsidRPr="00B735E0">
              <w:rPr>
                <w:rFonts w:ascii="Symbol" w:hAnsi="Symbol"/>
                <w:b/>
                <w:bCs/>
                <w:lang w:val="pt-BR"/>
              </w:rPr>
              <w:t></w:t>
            </w:r>
            <w:r w:rsidRPr="00B735E0">
              <w:rPr>
                <w:b/>
                <w:bCs/>
              </w:rPr>
              <w:t>mol L</w:t>
            </w:r>
            <w:r w:rsidRPr="00B735E0">
              <w:rPr>
                <w:b/>
                <w:bCs/>
                <w:vertAlign w:val="superscript"/>
              </w:rPr>
              <w:t>−1</w:t>
            </w:r>
            <w:r w:rsidRPr="00B735E0">
              <w:rPr>
                <w:b/>
                <w:bCs/>
              </w:rPr>
              <w:t>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1646" w:rsidRPr="00B735E0" w:rsidRDefault="00FC1646" w:rsidP="00A5612D">
            <w:pPr>
              <w:spacing w:line="240" w:lineRule="auto"/>
              <w:jc w:val="center"/>
            </w:pPr>
            <w:r w:rsidRPr="00B735E0">
              <w:rPr>
                <w:b/>
                <w:bCs/>
                <w:lang w:val="en-US"/>
              </w:rPr>
              <w:t xml:space="preserve">Found </w:t>
            </w:r>
            <w:r w:rsidRPr="00B735E0">
              <w:rPr>
                <w:b/>
                <w:bCs/>
                <w:lang w:val="pt-BR"/>
              </w:rPr>
              <w:t>(</w:t>
            </w:r>
            <w:r w:rsidRPr="00B735E0">
              <w:rPr>
                <w:rFonts w:ascii="Symbol" w:hAnsi="Symbol"/>
                <w:b/>
                <w:bCs/>
                <w:lang w:val="pt-BR"/>
              </w:rPr>
              <w:t></w:t>
            </w:r>
            <w:r w:rsidRPr="00B735E0">
              <w:rPr>
                <w:b/>
                <w:bCs/>
              </w:rPr>
              <w:t>mol L</w:t>
            </w:r>
            <w:r w:rsidRPr="00B735E0">
              <w:rPr>
                <w:b/>
                <w:bCs/>
                <w:vertAlign w:val="superscript"/>
              </w:rPr>
              <w:t>−1</w:t>
            </w:r>
            <w:r w:rsidRPr="00B735E0">
              <w:rPr>
                <w:b/>
                <w:bCs/>
              </w:rPr>
              <w:t>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1646" w:rsidRPr="00B735E0" w:rsidRDefault="00FC1646" w:rsidP="00A5612D">
            <w:pPr>
              <w:spacing w:line="240" w:lineRule="auto"/>
              <w:jc w:val="center"/>
            </w:pPr>
            <w:r w:rsidRPr="00B735E0">
              <w:rPr>
                <w:b/>
                <w:bCs/>
                <w:lang w:val="pt-BR"/>
              </w:rPr>
              <w:t>Recovery (%)</w:t>
            </w:r>
          </w:p>
        </w:tc>
      </w:tr>
      <w:tr w:rsidR="00FC1646" w:rsidRPr="00B735E0" w:rsidTr="00A5612D">
        <w:trPr>
          <w:trHeight w:val="20"/>
        </w:trPr>
        <w:tc>
          <w:tcPr>
            <w:tcW w:w="212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1646" w:rsidRPr="00B735E0" w:rsidRDefault="00FC1646" w:rsidP="00A5612D">
            <w:pPr>
              <w:spacing w:line="240" w:lineRule="auto"/>
              <w:jc w:val="center"/>
            </w:pPr>
            <w:proofErr w:type="spellStart"/>
            <w:r w:rsidRPr="00B735E0">
              <w:rPr>
                <w:lang w:val="pt-BR"/>
              </w:rPr>
              <w:t>Tap</w:t>
            </w:r>
            <w:proofErr w:type="spellEnd"/>
            <w:r w:rsidRPr="00B735E0">
              <w:rPr>
                <w:lang w:val="pt-BR"/>
              </w:rPr>
              <w:t xml:space="preserve"> </w:t>
            </w:r>
            <w:r w:rsidRPr="00B735E0">
              <w:rPr>
                <w:lang w:val="en-US"/>
              </w:rPr>
              <w:t>Water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1646" w:rsidRPr="00B735E0" w:rsidRDefault="00FC1646" w:rsidP="00A5612D">
            <w:pPr>
              <w:spacing w:line="240" w:lineRule="auto"/>
              <w:jc w:val="center"/>
            </w:pPr>
            <w:r w:rsidRPr="00B735E0">
              <w:rPr>
                <w:lang w:val="pt-BR"/>
              </w:rPr>
              <w:t xml:space="preserve">5.0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1646" w:rsidRPr="00B735E0" w:rsidRDefault="00FC1646" w:rsidP="00A5612D">
            <w:pPr>
              <w:spacing w:line="240" w:lineRule="auto"/>
              <w:jc w:val="center"/>
            </w:pPr>
            <w:r w:rsidRPr="00B735E0">
              <w:rPr>
                <w:lang w:val="pt-BR"/>
              </w:rPr>
              <w:t>5.62 ± 0.07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1646" w:rsidRPr="00B735E0" w:rsidRDefault="00FC1646" w:rsidP="00A5612D">
            <w:pPr>
              <w:spacing w:line="240" w:lineRule="auto"/>
              <w:jc w:val="center"/>
            </w:pPr>
            <w:r w:rsidRPr="00B735E0">
              <w:rPr>
                <w:lang w:val="pt-BR"/>
              </w:rPr>
              <w:t>112.4 ± 7.06</w:t>
            </w:r>
          </w:p>
        </w:tc>
      </w:tr>
      <w:tr w:rsidR="00FC1646" w:rsidRPr="00B735E0" w:rsidTr="00A5612D">
        <w:trPr>
          <w:trHeight w:val="20"/>
        </w:trPr>
        <w:tc>
          <w:tcPr>
            <w:tcW w:w="212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C1646" w:rsidRPr="00B735E0" w:rsidRDefault="00FC1646" w:rsidP="00A5612D">
            <w:pPr>
              <w:spacing w:line="240" w:lineRule="auto"/>
              <w:jc w:val="center"/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1646" w:rsidRPr="00B735E0" w:rsidRDefault="00FC1646" w:rsidP="00A5612D">
            <w:pPr>
              <w:spacing w:line="240" w:lineRule="auto"/>
              <w:jc w:val="center"/>
            </w:pPr>
            <w:r w:rsidRPr="00B735E0">
              <w:rPr>
                <w:lang w:val="pt-BR"/>
              </w:rPr>
              <w:t xml:space="preserve">7.0 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1646" w:rsidRPr="00B735E0" w:rsidRDefault="00FC1646" w:rsidP="00A5612D">
            <w:pPr>
              <w:spacing w:line="240" w:lineRule="auto"/>
              <w:jc w:val="center"/>
            </w:pPr>
            <w:r w:rsidRPr="00B735E0">
              <w:rPr>
                <w:lang w:val="pt-BR"/>
              </w:rPr>
              <w:t>6.75 ± 0.22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1646" w:rsidRPr="00B735E0" w:rsidRDefault="00FC1646" w:rsidP="00A5612D">
            <w:pPr>
              <w:spacing w:line="240" w:lineRule="auto"/>
              <w:jc w:val="center"/>
            </w:pPr>
            <w:r w:rsidRPr="00B735E0">
              <w:rPr>
                <w:lang w:val="pt-BR"/>
              </w:rPr>
              <w:t>96.5 ± 2.79</w:t>
            </w:r>
          </w:p>
        </w:tc>
      </w:tr>
      <w:tr w:rsidR="00FC1646" w:rsidRPr="00B735E0" w:rsidTr="00A5612D">
        <w:trPr>
          <w:trHeight w:val="20"/>
        </w:trPr>
        <w:tc>
          <w:tcPr>
            <w:tcW w:w="212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1646" w:rsidRPr="00B735E0" w:rsidRDefault="00FC1646" w:rsidP="00A5612D">
            <w:pPr>
              <w:spacing w:line="240" w:lineRule="auto"/>
              <w:jc w:val="center"/>
            </w:pPr>
            <w:r w:rsidRPr="00B735E0">
              <w:rPr>
                <w:lang w:val="en-US"/>
              </w:rPr>
              <w:t>Synthetic</w:t>
            </w:r>
            <w:r w:rsidRPr="00B735E0">
              <w:rPr>
                <w:lang w:val="pt-BR"/>
              </w:rPr>
              <w:t xml:space="preserve"> urine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1646" w:rsidRPr="00B735E0" w:rsidRDefault="00FC1646" w:rsidP="00A5612D">
            <w:pPr>
              <w:spacing w:line="240" w:lineRule="auto"/>
              <w:jc w:val="center"/>
            </w:pPr>
            <w:r w:rsidRPr="00B735E0">
              <w:rPr>
                <w:lang w:val="pt-BR"/>
              </w:rPr>
              <w:t xml:space="preserve">5.0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1646" w:rsidRPr="00B735E0" w:rsidRDefault="00FC1646" w:rsidP="00A5612D">
            <w:pPr>
              <w:spacing w:line="240" w:lineRule="auto"/>
              <w:jc w:val="center"/>
            </w:pPr>
            <w:r w:rsidRPr="00B735E0">
              <w:rPr>
                <w:lang w:val="pt-BR"/>
              </w:rPr>
              <w:t>5.33 ± 0.06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1646" w:rsidRPr="00B735E0" w:rsidRDefault="00FC1646" w:rsidP="00A5612D">
            <w:pPr>
              <w:spacing w:line="240" w:lineRule="auto"/>
              <w:jc w:val="center"/>
            </w:pPr>
            <w:r w:rsidRPr="00B735E0">
              <w:rPr>
                <w:lang w:val="pt-BR"/>
              </w:rPr>
              <w:t>106.7 ± 5.56</w:t>
            </w:r>
          </w:p>
        </w:tc>
      </w:tr>
      <w:tr w:rsidR="00FC1646" w:rsidRPr="00B735E0" w:rsidTr="00A5612D">
        <w:trPr>
          <w:trHeight w:val="20"/>
        </w:trPr>
        <w:tc>
          <w:tcPr>
            <w:tcW w:w="212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C1646" w:rsidRPr="00B735E0" w:rsidRDefault="00FC1646" w:rsidP="00A5612D">
            <w:pPr>
              <w:spacing w:line="240" w:lineRule="auto"/>
              <w:jc w:val="center"/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1646" w:rsidRPr="00B735E0" w:rsidRDefault="00FC1646" w:rsidP="00A5612D">
            <w:pPr>
              <w:spacing w:line="240" w:lineRule="auto"/>
              <w:jc w:val="center"/>
            </w:pPr>
            <w:r w:rsidRPr="00B735E0">
              <w:rPr>
                <w:lang w:val="pt-BR"/>
              </w:rPr>
              <w:t xml:space="preserve">30.0 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1646" w:rsidRPr="00B735E0" w:rsidRDefault="00FC1646" w:rsidP="00A5612D">
            <w:pPr>
              <w:spacing w:line="240" w:lineRule="auto"/>
              <w:jc w:val="center"/>
            </w:pPr>
            <w:r w:rsidRPr="00B735E0">
              <w:rPr>
                <w:lang w:val="pt-BR"/>
              </w:rPr>
              <w:t>28.8 ± 0.04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1646" w:rsidRPr="00B735E0" w:rsidRDefault="00FC1646" w:rsidP="00A5612D">
            <w:pPr>
              <w:spacing w:line="240" w:lineRule="auto"/>
              <w:jc w:val="center"/>
            </w:pPr>
            <w:r w:rsidRPr="00B735E0">
              <w:rPr>
                <w:lang w:val="pt-BR"/>
              </w:rPr>
              <w:t>95.9 ± 2.58</w:t>
            </w:r>
          </w:p>
        </w:tc>
      </w:tr>
      <w:tr w:rsidR="00FC1646" w:rsidRPr="00B735E0" w:rsidTr="00A5612D">
        <w:trPr>
          <w:trHeight w:val="20"/>
        </w:trPr>
        <w:tc>
          <w:tcPr>
            <w:tcW w:w="212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C1646" w:rsidRPr="00B735E0" w:rsidRDefault="00FC1646" w:rsidP="00A5612D">
            <w:pPr>
              <w:spacing w:line="240" w:lineRule="auto"/>
              <w:jc w:val="center"/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1646" w:rsidRPr="00B735E0" w:rsidRDefault="00FC1646" w:rsidP="00A5612D">
            <w:pPr>
              <w:spacing w:line="240" w:lineRule="auto"/>
              <w:jc w:val="center"/>
            </w:pPr>
            <w:r w:rsidRPr="00B735E0">
              <w:rPr>
                <w:lang w:val="pt-BR"/>
              </w:rPr>
              <w:t>20.0</w:t>
            </w:r>
          </w:p>
        </w:tc>
        <w:tc>
          <w:tcPr>
            <w:tcW w:w="24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1646" w:rsidRPr="00B735E0" w:rsidRDefault="00FC1646" w:rsidP="00A5612D">
            <w:pPr>
              <w:spacing w:line="240" w:lineRule="auto"/>
              <w:jc w:val="center"/>
            </w:pPr>
            <w:r w:rsidRPr="00B735E0">
              <w:rPr>
                <w:lang w:val="pt-BR"/>
              </w:rPr>
              <w:t>19.2 ± 0.11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C1646" w:rsidRPr="00B735E0" w:rsidRDefault="00FC1646" w:rsidP="00A5612D">
            <w:pPr>
              <w:spacing w:line="240" w:lineRule="auto"/>
              <w:jc w:val="center"/>
            </w:pPr>
            <w:r w:rsidRPr="00B735E0">
              <w:rPr>
                <w:lang w:val="pt-BR"/>
              </w:rPr>
              <w:t>96.2 ± 4.00</w:t>
            </w:r>
          </w:p>
        </w:tc>
      </w:tr>
    </w:tbl>
    <w:p w:rsidR="00FC1646" w:rsidRPr="00B735E0" w:rsidRDefault="00FC1646" w:rsidP="00FC1646">
      <w:pPr>
        <w:spacing w:line="480" w:lineRule="auto"/>
        <w:rPr>
          <w:lang w:val="en-US"/>
        </w:rPr>
      </w:pPr>
    </w:p>
    <w:p w:rsidR="00FC1646" w:rsidRPr="00B735E0" w:rsidRDefault="00FC1646" w:rsidP="00FC1646">
      <w:pPr>
        <w:spacing w:line="480" w:lineRule="auto"/>
        <w:rPr>
          <w:lang w:val="en-US"/>
        </w:rPr>
      </w:pPr>
      <w:r w:rsidRPr="00B735E0">
        <w:rPr>
          <w:b/>
          <w:bCs/>
        </w:rPr>
        <w:t xml:space="preserve">Table </w:t>
      </w:r>
      <w:r w:rsidRPr="00B735E0">
        <w:rPr>
          <w:b/>
          <w:bCs/>
          <w:lang w:val="en-US"/>
        </w:rPr>
        <w:t xml:space="preserve">2. </w:t>
      </w:r>
      <w:r w:rsidRPr="00B735E0">
        <w:rPr>
          <w:lang w:val="en-US"/>
        </w:rPr>
        <w:t xml:space="preserve">Analytical performance of Au-NP-GP/AS sensor for </w:t>
      </w:r>
      <w:r w:rsidRPr="00B735E0">
        <w:t>L-tyrosine</w:t>
      </w:r>
      <w:r w:rsidRPr="00B735E0">
        <w:rPr>
          <w:lang w:val="en-US"/>
        </w:rPr>
        <w:t xml:space="preserve"> determination compared with the literature</w:t>
      </w:r>
    </w:p>
    <w:tbl>
      <w:tblPr>
        <w:tblStyle w:val="Tabelacomgrade"/>
        <w:tblW w:w="5751" w:type="pct"/>
        <w:tblInd w:w="-426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48"/>
        <w:gridCol w:w="1479"/>
        <w:gridCol w:w="1320"/>
        <w:gridCol w:w="1393"/>
        <w:gridCol w:w="2193"/>
        <w:gridCol w:w="848"/>
      </w:tblGrid>
      <w:tr w:rsidR="00FC1646" w:rsidRPr="00B735E0" w:rsidTr="00A5612D">
        <w:trPr>
          <w:trHeight w:val="746"/>
        </w:trPr>
        <w:tc>
          <w:tcPr>
            <w:tcW w:w="1303" w:type="pct"/>
            <w:vAlign w:val="center"/>
            <w:hideMark/>
          </w:tcPr>
          <w:p w:rsidR="00FC1646" w:rsidRPr="00B735E0" w:rsidRDefault="00FC1646" w:rsidP="00A5612D">
            <w:pPr>
              <w:spacing w:line="360" w:lineRule="auto"/>
              <w:ind w:left="31"/>
              <w:jc w:val="center"/>
              <w:rPr>
                <w:b/>
                <w:bCs/>
                <w:lang w:val="en-US"/>
              </w:rPr>
            </w:pPr>
            <w:r w:rsidRPr="00B735E0">
              <w:rPr>
                <w:b/>
                <w:bCs/>
                <w:lang w:val="en-US"/>
              </w:rPr>
              <w:t>Electrode</w:t>
            </w:r>
          </w:p>
        </w:tc>
        <w:tc>
          <w:tcPr>
            <w:tcW w:w="756" w:type="pct"/>
            <w:vAlign w:val="center"/>
            <w:hideMark/>
          </w:tcPr>
          <w:p w:rsidR="00FC1646" w:rsidRPr="00B735E0" w:rsidRDefault="00FC1646" w:rsidP="00A5612D">
            <w:pPr>
              <w:spacing w:line="360" w:lineRule="auto"/>
              <w:ind w:left="31"/>
              <w:jc w:val="center"/>
              <w:rPr>
                <w:lang w:val="en-US"/>
              </w:rPr>
            </w:pPr>
            <w:proofErr w:type="spellStart"/>
            <w:r w:rsidRPr="00B735E0">
              <w:rPr>
                <w:b/>
                <w:bCs/>
              </w:rPr>
              <w:t>Technique</w:t>
            </w:r>
            <w:proofErr w:type="spellEnd"/>
          </w:p>
        </w:tc>
        <w:tc>
          <w:tcPr>
            <w:tcW w:w="675" w:type="pct"/>
            <w:vAlign w:val="center"/>
            <w:hideMark/>
          </w:tcPr>
          <w:p w:rsidR="00FC1646" w:rsidRPr="00B735E0" w:rsidRDefault="00FC1646" w:rsidP="00A5612D">
            <w:pPr>
              <w:spacing w:line="360" w:lineRule="auto"/>
              <w:ind w:left="31"/>
              <w:jc w:val="center"/>
              <w:rPr>
                <w:lang w:val="en-US"/>
              </w:rPr>
            </w:pPr>
            <w:r w:rsidRPr="00B735E0">
              <w:rPr>
                <w:b/>
                <w:bCs/>
              </w:rPr>
              <w:t>LDR (μmol L</w:t>
            </w:r>
            <w:r w:rsidRPr="00B735E0">
              <w:rPr>
                <w:rFonts w:ascii="Symbol" w:hAnsi="Symbol"/>
                <w:b/>
                <w:bCs/>
                <w:vertAlign w:val="superscript"/>
              </w:rPr>
              <w:t></w:t>
            </w:r>
            <w:r w:rsidRPr="00B735E0">
              <w:rPr>
                <w:b/>
                <w:bCs/>
                <w:vertAlign w:val="superscript"/>
              </w:rPr>
              <w:t>1</w:t>
            </w:r>
            <w:r w:rsidRPr="00B735E0">
              <w:rPr>
                <w:b/>
                <w:bCs/>
              </w:rPr>
              <w:t>)</w:t>
            </w:r>
          </w:p>
        </w:tc>
        <w:tc>
          <w:tcPr>
            <w:tcW w:w="712" w:type="pct"/>
            <w:vAlign w:val="center"/>
            <w:hideMark/>
          </w:tcPr>
          <w:p w:rsidR="00FC1646" w:rsidRPr="00B735E0" w:rsidRDefault="00FC1646" w:rsidP="00A5612D">
            <w:pPr>
              <w:spacing w:line="360" w:lineRule="auto"/>
              <w:ind w:left="31"/>
              <w:jc w:val="center"/>
              <w:rPr>
                <w:b/>
                <w:bCs/>
              </w:rPr>
            </w:pPr>
            <w:r w:rsidRPr="00B735E0">
              <w:rPr>
                <w:b/>
                <w:bCs/>
              </w:rPr>
              <w:t>LOD</w:t>
            </w:r>
          </w:p>
          <w:p w:rsidR="00FC1646" w:rsidRPr="00B735E0" w:rsidRDefault="00FC1646" w:rsidP="00A5612D">
            <w:pPr>
              <w:spacing w:line="360" w:lineRule="auto"/>
              <w:ind w:left="31"/>
              <w:jc w:val="center"/>
              <w:rPr>
                <w:b/>
                <w:bCs/>
              </w:rPr>
            </w:pPr>
            <w:r w:rsidRPr="00B735E0">
              <w:rPr>
                <w:b/>
                <w:bCs/>
              </w:rPr>
              <w:t>(μmol L</w:t>
            </w:r>
            <w:r w:rsidRPr="00B735E0">
              <w:rPr>
                <w:rFonts w:ascii="Symbol" w:hAnsi="Symbol"/>
                <w:b/>
                <w:bCs/>
                <w:vertAlign w:val="superscript"/>
              </w:rPr>
              <w:t></w:t>
            </w:r>
            <w:r w:rsidRPr="00B735E0">
              <w:rPr>
                <w:b/>
                <w:bCs/>
                <w:vertAlign w:val="superscript"/>
              </w:rPr>
              <w:t>1</w:t>
            </w:r>
            <w:r w:rsidRPr="00B735E0">
              <w:rPr>
                <w:b/>
                <w:bCs/>
              </w:rPr>
              <w:t>)</w:t>
            </w:r>
          </w:p>
        </w:tc>
        <w:tc>
          <w:tcPr>
            <w:tcW w:w="1121" w:type="pct"/>
            <w:vAlign w:val="center"/>
            <w:hideMark/>
          </w:tcPr>
          <w:p w:rsidR="00FC1646" w:rsidRPr="00B735E0" w:rsidRDefault="00FC1646" w:rsidP="00A5612D">
            <w:pPr>
              <w:spacing w:line="360" w:lineRule="auto"/>
              <w:ind w:left="31"/>
              <w:jc w:val="center"/>
              <w:rPr>
                <w:b/>
                <w:bCs/>
                <w:lang w:val="en-US"/>
              </w:rPr>
            </w:pPr>
            <w:r w:rsidRPr="00B735E0">
              <w:rPr>
                <w:b/>
                <w:bCs/>
                <w:lang w:val="en-US"/>
              </w:rPr>
              <w:t>Sample Application</w:t>
            </w:r>
          </w:p>
        </w:tc>
        <w:tc>
          <w:tcPr>
            <w:tcW w:w="434" w:type="pct"/>
            <w:vAlign w:val="center"/>
            <w:hideMark/>
          </w:tcPr>
          <w:p w:rsidR="00FC1646" w:rsidRPr="00B735E0" w:rsidRDefault="00FC1646" w:rsidP="00A5612D">
            <w:pPr>
              <w:spacing w:line="360" w:lineRule="auto"/>
              <w:ind w:left="31"/>
              <w:jc w:val="center"/>
              <w:rPr>
                <w:b/>
                <w:bCs/>
                <w:lang w:val="en-US"/>
              </w:rPr>
            </w:pPr>
            <w:r w:rsidRPr="00B735E0">
              <w:rPr>
                <w:b/>
                <w:bCs/>
                <w:lang w:val="en-US"/>
              </w:rPr>
              <w:t>Refs.</w:t>
            </w:r>
          </w:p>
        </w:tc>
      </w:tr>
      <w:tr w:rsidR="00FC1646" w:rsidRPr="00B735E0" w:rsidTr="00A5612D">
        <w:trPr>
          <w:trHeight w:val="368"/>
        </w:trPr>
        <w:tc>
          <w:tcPr>
            <w:tcW w:w="1303" w:type="pct"/>
            <w:vAlign w:val="center"/>
            <w:hideMark/>
          </w:tcPr>
          <w:p w:rsidR="00FC1646" w:rsidRPr="00B735E0" w:rsidRDefault="00FC1646" w:rsidP="00A5612D">
            <w:pPr>
              <w:spacing w:line="360" w:lineRule="auto"/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2D-MoS</w:t>
            </w:r>
            <w:r w:rsidRPr="00B735E0">
              <w:rPr>
                <w:vertAlign w:val="subscript"/>
                <w:lang w:val="en-US"/>
              </w:rPr>
              <w:t>2</w:t>
            </w:r>
            <w:r w:rsidRPr="00B735E0">
              <w:rPr>
                <w:lang w:val="en-US"/>
              </w:rPr>
              <w:t>-AuBSPE</w:t>
            </w:r>
          </w:p>
        </w:tc>
        <w:tc>
          <w:tcPr>
            <w:tcW w:w="756" w:type="pct"/>
            <w:vAlign w:val="center"/>
            <w:hideMark/>
          </w:tcPr>
          <w:p w:rsidR="00FC1646" w:rsidRPr="00B735E0" w:rsidRDefault="00FC1646" w:rsidP="00A5612D">
            <w:pPr>
              <w:spacing w:line="360" w:lineRule="auto"/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CV</w:t>
            </w:r>
          </w:p>
        </w:tc>
        <w:tc>
          <w:tcPr>
            <w:tcW w:w="675" w:type="pct"/>
            <w:vAlign w:val="center"/>
            <w:hideMark/>
          </w:tcPr>
          <w:p w:rsidR="00FC1646" w:rsidRPr="00B735E0" w:rsidRDefault="00FC1646" w:rsidP="00A5612D">
            <w:pPr>
              <w:spacing w:line="360" w:lineRule="auto"/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10 to 500</w:t>
            </w:r>
          </w:p>
        </w:tc>
        <w:tc>
          <w:tcPr>
            <w:tcW w:w="712" w:type="pct"/>
            <w:vAlign w:val="center"/>
            <w:hideMark/>
          </w:tcPr>
          <w:p w:rsidR="00FC1646" w:rsidRPr="00B735E0" w:rsidRDefault="00FC1646" w:rsidP="00A5612D">
            <w:pPr>
              <w:spacing w:line="360" w:lineRule="auto"/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0.5</w:t>
            </w:r>
          </w:p>
        </w:tc>
        <w:tc>
          <w:tcPr>
            <w:tcW w:w="1121" w:type="pct"/>
            <w:vAlign w:val="center"/>
            <w:hideMark/>
          </w:tcPr>
          <w:p w:rsidR="00FC1646" w:rsidRPr="00B735E0" w:rsidRDefault="00FC1646" w:rsidP="00A5612D">
            <w:pPr>
              <w:spacing w:line="360" w:lineRule="auto"/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Commercial food integrator</w:t>
            </w:r>
          </w:p>
        </w:tc>
        <w:tc>
          <w:tcPr>
            <w:tcW w:w="434" w:type="pct"/>
            <w:vAlign w:val="center"/>
            <w:hideMark/>
          </w:tcPr>
          <w:p w:rsidR="00FC1646" w:rsidRPr="00B735E0" w:rsidRDefault="00FC1646" w:rsidP="00A5612D">
            <w:pPr>
              <w:spacing w:line="360" w:lineRule="auto"/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fldChar w:fldCharType="begin">
                <w:fldData xml:space="preserve">PEVuZE5vdGU+PENpdGU+PEF1dGhvcj5acmliaTwvQXV0aG9yPjxZZWFyPjIwMjA8L1llYXI+PFJl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</w:fldData>
              </w:fldChar>
            </w:r>
            <w:r w:rsidRPr="00B735E0">
              <w:rPr>
                <w:lang w:val="en-US"/>
              </w:rPr>
              <w:instrText xml:space="preserve"> ADDIN EN.CITE </w:instrText>
            </w:r>
            <w:r w:rsidRPr="00B735E0">
              <w:rPr>
                <w:lang w:val="en-US"/>
              </w:rPr>
              <w:fldChar w:fldCharType="begin">
                <w:fldData xml:space="preserve">PEVuZE5vdGU+PENpdGU+PEF1dGhvcj5acmliaTwvQXV0aG9yPjxZZWFyPjIwMjA8L1llYXI+PFJl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</w:fldData>
              </w:fldChar>
            </w:r>
            <w:r w:rsidRPr="00B735E0">
              <w:rPr>
                <w:lang w:val="en-US"/>
              </w:rPr>
              <w:instrText xml:space="preserve"> ADDIN EN.CITE.DATA </w:instrText>
            </w:r>
            <w:r w:rsidRPr="00B735E0">
              <w:rPr>
                <w:lang w:val="en-US"/>
              </w:rPr>
            </w:r>
            <w:r w:rsidRPr="00B735E0">
              <w:rPr>
                <w:lang w:val="en-US"/>
              </w:rPr>
              <w:fldChar w:fldCharType="end"/>
            </w:r>
            <w:r w:rsidRPr="00B735E0">
              <w:rPr>
                <w:lang w:val="en-US"/>
              </w:rPr>
            </w:r>
            <w:r w:rsidRPr="00B735E0">
              <w:rPr>
                <w:lang w:val="en-US"/>
              </w:rPr>
              <w:fldChar w:fldCharType="separate"/>
            </w:r>
            <w:r w:rsidRPr="00B735E0">
              <w:rPr>
                <w:noProof/>
                <w:lang w:val="en-US"/>
              </w:rPr>
              <w:t>[32]</w:t>
            </w:r>
            <w:r w:rsidRPr="00B735E0">
              <w:rPr>
                <w:lang w:val="en-US"/>
              </w:rPr>
              <w:fldChar w:fldCharType="end"/>
            </w:r>
          </w:p>
        </w:tc>
      </w:tr>
      <w:tr w:rsidR="00FC1646" w:rsidRPr="00B735E0" w:rsidTr="00A5612D">
        <w:trPr>
          <w:trHeight w:val="368"/>
        </w:trPr>
        <w:tc>
          <w:tcPr>
            <w:tcW w:w="1303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t>AuNPs/MWCNT/GCE</w:t>
            </w:r>
          </w:p>
        </w:tc>
        <w:tc>
          <w:tcPr>
            <w:tcW w:w="756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DPV</w:t>
            </w:r>
          </w:p>
        </w:tc>
        <w:tc>
          <w:tcPr>
            <w:tcW w:w="675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0.4 to 80.0</w:t>
            </w:r>
          </w:p>
        </w:tc>
        <w:tc>
          <w:tcPr>
            <w:tcW w:w="712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0.21</w:t>
            </w:r>
          </w:p>
        </w:tc>
        <w:tc>
          <w:tcPr>
            <w:tcW w:w="1121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Blood serum and pharmaceutical</w:t>
            </w:r>
          </w:p>
        </w:tc>
        <w:tc>
          <w:tcPr>
            <w:tcW w:w="434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fldChar w:fldCharType="begin"/>
            </w:r>
            <w:r w:rsidRPr="00B735E0">
              <w:rPr>
                <w:lang w:val="en-US"/>
              </w:rPr>
              <w:instrText xml:space="preserve"> ADDIN EN.CITE &lt;EndNote&gt;&lt;Cite&gt;&lt;Author&gt;Madrakian&lt;/Author&gt;&lt;Year&gt;2014&lt;/Year&gt;&lt;RecNum&gt;449&lt;/RecNum&gt;&lt;DisplayText&gt;[33]&lt;/DisplayText&gt;&lt;record&gt;&lt;rec-number&gt;449&lt;/rec-number&gt;&lt;foreign-keys&gt;&lt;key app="EN" db-id="9x5wsztvhz550yefxvgv5et6rsvr2vrfxv0z" timestamp="1687183647"&gt;449&lt;/key&gt;&lt;/foreign-keys&gt;&lt;ref-type name="Journal Article"&gt;17&lt;/ref-type&gt;&lt;contributors&gt;&lt;authors&gt;&lt;author&gt;Madrakian, Tayyebeh&lt;/author&gt;&lt;author&gt;Haghshenas, Esmaeel&lt;/author&gt;&lt;author&gt;Afkhami, Abbas&lt;/author&gt;&lt;/authors&gt;&lt;/contributors&gt;&lt;titles&gt;&lt;title&gt;Simultaneous determination of tyrosine, acetaminophen and ascorbic acid using gold nanoparticles/multiwalled carbon nanotube/glassy carbon electrode by differential pulse voltammetric method&lt;/title&gt;&lt;secondary-title&gt;Sensors and Actuators B: Chemical&lt;/secondary-title&gt;&lt;/titles&gt;&lt;periodical&gt;&lt;full-title&gt;Sensors and Actuators B: Chemical&lt;/full-title&gt;&lt;/periodical&gt;&lt;pages&gt;451-460&lt;/pages&gt;&lt;volume&gt;193&lt;/volume&gt;&lt;keywords&gt;&lt;keyword&gt;Tyrosine&lt;/keyword&gt;&lt;keyword&gt;Acetaminophen&lt;/keyword&gt;&lt;keyword&gt;Ascorbic acid&lt;/keyword&gt;&lt;keyword&gt;Gold nanoparticle&lt;/keyword&gt;&lt;keyword&gt;Multiwalled carbon nanotube&lt;/keyword&gt;&lt;keyword&gt;Simultaneous determination&lt;/keyword&gt;&lt;/keywords&gt;&lt;dates&gt;&lt;year&gt;2014&lt;/year&gt;&lt;pub-dates&gt;&lt;date&gt;2014/03/31/&lt;/date&gt;&lt;/pub-dates&gt;&lt;/dates&gt;&lt;isbn&gt;0925-4005&lt;/isbn&gt;&lt;urls&gt;&lt;related-urls&gt;&lt;url&gt;https://www.sciencedirect.com/science/article/pii/S0925400513014676&lt;/url&gt;&lt;/related-urls&gt;&lt;/urls&gt;&lt;electronic-resource-num&gt;https://doi.org/10.1016/j.snb.2013.11.117&lt;/electronic-resource-num&gt;&lt;/record&gt;&lt;/Cite&gt;&lt;/EndNote&gt;</w:instrText>
            </w:r>
            <w:r w:rsidRPr="00B735E0">
              <w:rPr>
                <w:lang w:val="en-US"/>
              </w:rPr>
              <w:fldChar w:fldCharType="separate"/>
            </w:r>
            <w:r w:rsidRPr="00B735E0">
              <w:rPr>
                <w:noProof/>
                <w:lang w:val="en-US"/>
              </w:rPr>
              <w:t>[33]</w:t>
            </w:r>
            <w:r w:rsidRPr="00B735E0">
              <w:rPr>
                <w:lang w:val="en-US"/>
              </w:rPr>
              <w:fldChar w:fldCharType="end"/>
            </w:r>
          </w:p>
        </w:tc>
      </w:tr>
      <w:tr w:rsidR="00FC1646" w:rsidRPr="00B735E0" w:rsidTr="00A5612D">
        <w:trPr>
          <w:trHeight w:val="368"/>
        </w:trPr>
        <w:tc>
          <w:tcPr>
            <w:tcW w:w="1303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MWCNTs-Nafion/GCE</w:t>
            </w:r>
          </w:p>
        </w:tc>
        <w:tc>
          <w:tcPr>
            <w:tcW w:w="756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DPV</w:t>
            </w:r>
          </w:p>
        </w:tc>
        <w:tc>
          <w:tcPr>
            <w:tcW w:w="675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2 to 120</w:t>
            </w:r>
          </w:p>
        </w:tc>
        <w:tc>
          <w:tcPr>
            <w:tcW w:w="712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0.8</w:t>
            </w:r>
          </w:p>
        </w:tc>
        <w:tc>
          <w:tcPr>
            <w:tcW w:w="1121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Human serum</w:t>
            </w:r>
          </w:p>
        </w:tc>
        <w:tc>
          <w:tcPr>
            <w:tcW w:w="434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fldChar w:fldCharType="begin"/>
            </w:r>
            <w:r w:rsidRPr="00B735E0">
              <w:rPr>
                <w:lang w:val="en-US"/>
              </w:rPr>
              <w:instrText xml:space="preserve"> ADDIN EN.CITE &lt;EndNote&gt;&lt;Cite&gt;&lt;Author&gt;Li&lt;/Author&gt;&lt;Year&gt;2020&lt;/Year&gt;&lt;RecNum&gt;450&lt;/RecNum&gt;&lt;DisplayText&gt;[34]&lt;/DisplayText&gt;&lt;record&gt;&lt;rec-number&gt;450&lt;/rec-number&gt;&lt;foreign-keys&gt;&lt;key app="EN" db-id="9x5wsztvhz550yefxvgv5et6rsvr2vrfxv0z" timestamp="1687183834"&gt;450&lt;/key&gt;&lt;/foreign-keys&gt;&lt;ref-type name="Journal Article"&gt;17&lt;/ref-type&gt;&lt;contributors&gt;&lt;authors&gt;&lt;author&gt;Li, Zai-Yu&lt;/author&gt;&lt;author&gt;Gao, Dan-Yang&lt;/author&gt;&lt;author&gt;Wu, Zhi-Yong&lt;/author&gt;&lt;author&gt;Zhao, Shuang&lt;/author&gt;&lt;/authors&gt;&lt;/contributors&gt;&lt;titles&gt;&lt;title&gt;Simultaneous electrochemical detection of levodapa, paracetamol and l-tyrosine based on multi-walled carbon nanotubes&lt;/title&gt;&lt;secondary-title&gt;RSC advances&lt;/secondary-title&gt;&lt;/titles&gt;&lt;periodical&gt;&lt;full-title&gt;RSC advances&lt;/full-title&gt;&lt;/periodical&gt;&lt;pages&gt;14218-14224&lt;/pages&gt;&lt;volume&gt;10&lt;/volume&gt;&lt;number&gt;24&lt;/number&gt;&lt;dates&gt;&lt;year&gt;2020&lt;/year&gt;&lt;/dates&gt;&lt;publisher&gt;Royal Society of Chemistry&lt;/publisher&gt;&lt;urls&gt;&lt;/urls&gt;&lt;/record&gt;&lt;/Cite&gt;&lt;/EndNote&gt;</w:instrText>
            </w:r>
            <w:r w:rsidRPr="00B735E0">
              <w:rPr>
                <w:lang w:val="en-US"/>
              </w:rPr>
              <w:fldChar w:fldCharType="separate"/>
            </w:r>
            <w:r w:rsidRPr="00B735E0">
              <w:rPr>
                <w:noProof/>
                <w:lang w:val="en-US"/>
              </w:rPr>
              <w:t>[34]</w:t>
            </w:r>
            <w:r w:rsidRPr="00B735E0">
              <w:rPr>
                <w:lang w:val="en-US"/>
              </w:rPr>
              <w:fldChar w:fldCharType="end"/>
            </w:r>
          </w:p>
        </w:tc>
      </w:tr>
      <w:tr w:rsidR="00FC1646" w:rsidRPr="00B735E0" w:rsidTr="00A5612D">
        <w:trPr>
          <w:trHeight w:val="368"/>
        </w:trPr>
        <w:tc>
          <w:tcPr>
            <w:tcW w:w="1303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proofErr w:type="spellStart"/>
            <w:r w:rsidRPr="00FC1646">
              <w:rPr>
                <w:lang w:val="en-GB"/>
              </w:rPr>
              <w:t>B.</w:t>
            </w:r>
            <w:proofErr w:type="gramStart"/>
            <w:r w:rsidRPr="00FC1646">
              <w:rPr>
                <w:lang w:val="en-GB"/>
              </w:rPr>
              <w:t>P.Tyr</w:t>
            </w:r>
            <w:proofErr w:type="spellEnd"/>
            <w:proofErr w:type="gramEnd"/>
            <w:r w:rsidRPr="00FC1646">
              <w:rPr>
                <w:lang w:val="en-GB"/>
              </w:rPr>
              <w:t>/M/SN-MPTS/SPE</w:t>
            </w:r>
          </w:p>
        </w:tc>
        <w:tc>
          <w:tcPr>
            <w:tcW w:w="756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DPV</w:t>
            </w:r>
          </w:p>
        </w:tc>
        <w:tc>
          <w:tcPr>
            <w:tcW w:w="675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0.05 to 600</w:t>
            </w:r>
          </w:p>
        </w:tc>
        <w:tc>
          <w:tcPr>
            <w:tcW w:w="712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0.02</w:t>
            </w:r>
          </w:p>
        </w:tc>
        <w:tc>
          <w:tcPr>
            <w:tcW w:w="1121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Human plasma</w:t>
            </w:r>
          </w:p>
        </w:tc>
        <w:tc>
          <w:tcPr>
            <w:tcW w:w="434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fldChar w:fldCharType="begin"/>
            </w:r>
            <w:r w:rsidRPr="00B735E0">
              <w:rPr>
                <w:lang w:val="en-US"/>
              </w:rPr>
              <w:instrText xml:space="preserve"> ADDIN EN.CITE &lt;EndNote&gt;&lt;Cite&gt;&lt;Author&gt;Rahimi-Mohseni&lt;/Author&gt;&lt;Year&gt;2018&lt;/Year&gt;&lt;RecNum&gt;451&lt;/RecNum&gt;&lt;DisplayText&gt;[35]&lt;/DisplayText&gt;&lt;record&gt;&lt;rec-number&gt;451&lt;/rec-number&gt;&lt;foreign-keys&gt;&lt;key app="EN" db-id="9x5wsztvhz550yefxvgv5et6rsvr2vrfxv0z" timestamp="1687184199"&gt;451&lt;/key&gt;&lt;/foreign-keys&gt;&lt;ref-type name="Journal Article"&gt;17&lt;/ref-type&gt;&lt;contributors&gt;&lt;authors&gt;&lt;author&gt;Rahimi-Mohseni, Mohadeseh&lt;/author&gt;&lt;author&gt;Raoof, Jahan Bakhsh&lt;/author&gt;&lt;author&gt;Ojani, Reza&lt;/author&gt;&lt;author&gt;Aghajanzadeh, Tahereh A.&lt;/author&gt;&lt;author&gt;Bagheri Hashkavayi, Ayemeh&lt;/author&gt;&lt;/authors&gt;&lt;/contributors&gt;&lt;titles&gt;&lt;title&gt;Development of a new paper based nano-biosensor using the co-catalytic effect of tyrosinase from banana peel tissue (Musa Cavendish) and functionalized silica nanoparticles for voltammetric determination of l-tyrosine&lt;/title&gt;&lt;secondary-title&gt;International Journal of Biological Macromolecules&lt;/secondary-title&gt;&lt;/titles&gt;&lt;periodical&gt;&lt;full-title&gt;International Journal of Biological Macromolecules&lt;/full-title&gt;&lt;/periodical&gt;&lt;pages&gt;648-654&lt;/pages&gt;&lt;volume&gt;113&lt;/volume&gt;&lt;keywords&gt;&lt;keyword&gt;Tissue biosensor&lt;/keyword&gt;&lt;keyword&gt;Tyrosinase&lt;/keyword&gt;&lt;keyword&gt;-tyrosine&lt;/keyword&gt;&lt;keyword&gt;Paper based nano-biosensor&lt;/keyword&gt;&lt;keyword&gt;Functionalized silica nanoparticles&lt;/keyword&gt;&lt;/keywords&gt;&lt;dates&gt;&lt;year&gt;2018&lt;/year&gt;&lt;pub-dates&gt;&lt;date&gt;2018/07/01/&lt;/date&gt;&lt;/pub-dates&gt;&lt;/dates&gt;&lt;isbn&gt;0141-8130&lt;/isbn&gt;&lt;urls&gt;&lt;related-urls&gt;&lt;url&gt;https://www.sciencedirect.com/science/article/pii/S0141813017344227&lt;/url&gt;&lt;/related-urls&gt;&lt;/urls&gt;&lt;electronic-resource-num&gt;https://doi.org/10.1016/j.ijbiomac.2018.02.060&lt;/electronic-resource-num&gt;&lt;/record&gt;&lt;/Cite&gt;&lt;/EndNote&gt;</w:instrText>
            </w:r>
            <w:r w:rsidRPr="00B735E0">
              <w:rPr>
                <w:lang w:val="en-US"/>
              </w:rPr>
              <w:fldChar w:fldCharType="separate"/>
            </w:r>
            <w:r w:rsidRPr="00B735E0">
              <w:rPr>
                <w:noProof/>
                <w:lang w:val="en-US"/>
              </w:rPr>
              <w:t>[35]</w:t>
            </w:r>
            <w:r w:rsidRPr="00B735E0">
              <w:rPr>
                <w:lang w:val="en-US"/>
              </w:rPr>
              <w:fldChar w:fldCharType="end"/>
            </w:r>
          </w:p>
        </w:tc>
      </w:tr>
      <w:tr w:rsidR="00FC1646" w:rsidRPr="00B735E0" w:rsidTr="00A5612D">
        <w:trPr>
          <w:trHeight w:val="368"/>
        </w:trPr>
        <w:tc>
          <w:tcPr>
            <w:tcW w:w="1303" w:type="pct"/>
            <w:vAlign w:val="center"/>
          </w:tcPr>
          <w:p w:rsidR="00FC1646" w:rsidRPr="00FC1646" w:rsidRDefault="00FC1646" w:rsidP="00A5612D">
            <w:pPr>
              <w:ind w:left="31"/>
              <w:jc w:val="center"/>
              <w:rPr>
                <w:lang w:val="en-GB"/>
              </w:rPr>
            </w:pPr>
            <w:r w:rsidRPr="00B735E0">
              <w:rPr>
                <w:color w:val="1F1F1F"/>
              </w:rPr>
              <w:t>β</w:t>
            </w:r>
            <w:r w:rsidRPr="00FC1646">
              <w:rPr>
                <w:color w:val="1F1F1F"/>
                <w:lang w:val="en-GB"/>
              </w:rPr>
              <w:t>-CD modified gold electrode</w:t>
            </w:r>
          </w:p>
        </w:tc>
        <w:tc>
          <w:tcPr>
            <w:tcW w:w="756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DPV</w:t>
            </w:r>
          </w:p>
        </w:tc>
        <w:tc>
          <w:tcPr>
            <w:tcW w:w="675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36 to 240</w:t>
            </w:r>
          </w:p>
        </w:tc>
        <w:tc>
          <w:tcPr>
            <w:tcW w:w="712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12</w:t>
            </w:r>
          </w:p>
        </w:tc>
        <w:tc>
          <w:tcPr>
            <w:tcW w:w="1121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Pharmaceutical formulations</w:t>
            </w:r>
          </w:p>
        </w:tc>
        <w:tc>
          <w:tcPr>
            <w:tcW w:w="434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fldChar w:fldCharType="begin"/>
            </w:r>
            <w:r w:rsidRPr="00B735E0">
              <w:rPr>
                <w:lang w:val="en-US"/>
              </w:rPr>
              <w:instrText xml:space="preserve"> ADDIN EN.CITE &lt;EndNote&gt;&lt;Cite&gt;&lt;Author&gt;Quintana&lt;/Author&gt;&lt;Year&gt;2010&lt;/Year&gt;&lt;RecNum&gt;540&lt;/RecNum&gt;&lt;DisplayText&gt;[37]&lt;/DisplayText&gt;&lt;record&gt;&lt;rec-number&gt;540&lt;/rec-number&gt;&lt;foreign-keys&gt;&lt;key app="EN" db-id="9x5wsztvhz550yefxvgv5et6rsvr2vrfxv0z" timestamp="1702557807"&gt;540&lt;/key&gt;&lt;/foreign-keys&gt;&lt;ref-type name="Journal Article"&gt;17&lt;/ref-type&gt;&lt;contributors&gt;&lt;authors&gt;&lt;author&gt;Quintana, Carmen&lt;/author&gt;&lt;author&gt;Suárez, Sonia&lt;/author&gt;&lt;author&gt;Hernández, Lucas&lt;/author&gt;&lt;/authors&gt;&lt;/contributors&gt;&lt;titles&gt;&lt;title&gt;Nanostructures on gold electrodes for the development of an l-tyrosine electrochemical sensor based on host–guest supramolecular interactions&lt;/title&gt;&lt;secondary-title&gt;Sensors and Actuators B: Chemical&lt;/secondary-title&gt;&lt;/titles&gt;&lt;periodical&gt;&lt;full-title&gt;Sensors and Actuators B: Chemical&lt;/full-title&gt;&lt;/periodical&gt;&lt;pages&gt;129-135&lt;/pages&gt;&lt;volume&gt;149&lt;/volume&gt;&lt;number&gt;1&lt;/number&gt;&lt;keywords&gt;&lt;keyword&gt;Host–guest interactions&lt;/keyword&gt;&lt;keyword&gt;Gold electrode&lt;/keyword&gt;&lt;keyword&gt;Self-assembled monolayers&lt;/keyword&gt;&lt;keyword&gt;Thiolated β-cyclodextrins&lt;/keyword&gt;&lt;keyword&gt;-Tyrosine&lt;/keyword&gt;&lt;/keywords&gt;&lt;dates&gt;&lt;year&gt;2010&lt;/year&gt;&lt;pub-dates&gt;&lt;date&gt;2010/08/06/&lt;/date&gt;&lt;/pub-dates&gt;&lt;/dates&gt;&lt;isbn&gt;0925-4005&lt;/isbn&gt;&lt;urls&gt;&lt;related-urls&gt;&lt;url&gt;https://www.sciencedirect.com/science/article/pii/S0925400510004880&lt;/url&gt;&lt;/related-urls&gt;&lt;/urls&gt;&lt;electronic-resource-num&gt;https://doi.org/10.1016/j.snb.2010.06.011&lt;/electronic-resource-num&gt;&lt;/record&gt;&lt;/Cite&gt;&lt;/EndNote&gt;</w:instrText>
            </w:r>
            <w:r w:rsidRPr="00B735E0">
              <w:rPr>
                <w:lang w:val="en-US"/>
              </w:rPr>
              <w:fldChar w:fldCharType="separate"/>
            </w:r>
            <w:r w:rsidRPr="00B735E0">
              <w:rPr>
                <w:noProof/>
                <w:lang w:val="en-US"/>
              </w:rPr>
              <w:t>[37]</w:t>
            </w:r>
            <w:r w:rsidRPr="00B735E0">
              <w:rPr>
                <w:lang w:val="en-US"/>
              </w:rPr>
              <w:fldChar w:fldCharType="end"/>
            </w:r>
          </w:p>
        </w:tc>
      </w:tr>
      <w:tr w:rsidR="00FC1646" w:rsidRPr="00B735E0" w:rsidTr="00A5612D">
        <w:trPr>
          <w:trHeight w:val="368"/>
        </w:trPr>
        <w:tc>
          <w:tcPr>
            <w:tcW w:w="1303" w:type="pct"/>
            <w:vAlign w:val="center"/>
          </w:tcPr>
          <w:p w:rsidR="00FC1646" w:rsidRPr="00FC1646" w:rsidRDefault="00FC1646" w:rsidP="00A5612D">
            <w:pPr>
              <w:ind w:left="31"/>
              <w:jc w:val="center"/>
              <w:rPr>
                <w:lang w:val="en-GB"/>
              </w:rPr>
            </w:pPr>
            <w:r w:rsidRPr="00FC1646">
              <w:rPr>
                <w:lang w:val="en-GB"/>
              </w:rPr>
              <w:t>MIP-</w:t>
            </w:r>
            <w:proofErr w:type="spellStart"/>
            <w:r w:rsidRPr="00FC1646">
              <w:rPr>
                <w:lang w:val="en-GB"/>
              </w:rPr>
              <w:t>polypyrrole</w:t>
            </w:r>
            <w:proofErr w:type="spellEnd"/>
            <w:r w:rsidRPr="00FC1646">
              <w:rPr>
                <w:lang w:val="en-GB"/>
              </w:rPr>
              <w:t xml:space="preserve"> modified gold electrode</w:t>
            </w:r>
          </w:p>
        </w:tc>
        <w:tc>
          <w:tcPr>
            <w:tcW w:w="756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SWV</w:t>
            </w:r>
          </w:p>
        </w:tc>
        <w:tc>
          <w:tcPr>
            <w:tcW w:w="675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0.005 to 0.025</w:t>
            </w:r>
          </w:p>
        </w:tc>
        <w:tc>
          <w:tcPr>
            <w:tcW w:w="712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0.0025</w:t>
            </w:r>
          </w:p>
        </w:tc>
        <w:tc>
          <w:tcPr>
            <w:tcW w:w="1121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t>Human plasma</w:t>
            </w:r>
          </w:p>
        </w:tc>
        <w:tc>
          <w:tcPr>
            <w:tcW w:w="434" w:type="pct"/>
            <w:vAlign w:val="center"/>
          </w:tcPr>
          <w:p w:rsidR="00FC1646" w:rsidRPr="00B735E0" w:rsidRDefault="00FC1646" w:rsidP="00A5612D">
            <w:pPr>
              <w:ind w:left="31"/>
              <w:jc w:val="center"/>
              <w:rPr>
                <w:lang w:val="en-US"/>
              </w:rPr>
            </w:pPr>
            <w:r w:rsidRPr="00B735E0">
              <w:rPr>
                <w:lang w:val="en-US"/>
              </w:rPr>
              <w:fldChar w:fldCharType="begin"/>
            </w:r>
            <w:r w:rsidRPr="00B735E0">
              <w:rPr>
                <w:lang w:val="en-US"/>
              </w:rPr>
              <w:instrText xml:space="preserve"> ADDIN EN.CITE &lt;EndNote&gt;&lt;Cite&gt;&lt;Author&gt;Ermiş&lt;/Author&gt;&lt;Year&gt;2018&lt;/Year&gt;&lt;RecNum&gt;541&lt;/RecNum&gt;&lt;DisplayText&gt;[36]&lt;/DisplayText&gt;&lt;record&gt;&lt;rec-number&gt;541&lt;/rec-number&gt;&lt;foreign-keys&gt;&lt;key app="EN" db-id="9x5wsztvhz550yefxvgv5et6rsvr2vrfxv0z" timestamp="1702558386"&gt;541&lt;/key&gt;&lt;/foreign-keys&gt;&lt;ref-type name="Journal Article"&gt;17&lt;/ref-type&gt;&lt;contributors&gt;&lt;authors&gt;&lt;author&gt;Ermiş, Nihal&lt;/author&gt;&lt;author&gt;Tınkılıç, Nihat&lt;/author&gt;&lt;/authors&gt;&lt;/contributors&gt;&lt;titles&gt;&lt;title&gt;Preparation of Molecularly Imprınted Polypyrrole Modified Gold Electrode for Determination of Tyrosine in Biological Samples&lt;/title&gt;&lt;secondary-title&gt;International Journal of Electrochemical Science&lt;/secondary-title&gt;&lt;/titles&gt;&lt;periodical&gt;&lt;full-title&gt;International Journal of Electrochemical Science&lt;/full-title&gt;&lt;/periodical&gt;&lt;pages&gt;2286-2298&lt;/pages&gt;&lt;volume&gt;13&lt;/volume&gt;&lt;number&gt;3&lt;/number&gt;&lt;keywords&gt;&lt;keyword&gt;molecular imprinting&lt;/keyword&gt;&lt;keyword&gt;imprinted polymer&lt;/keyword&gt;&lt;keyword&gt;polypyrrole&lt;/keyword&gt;&lt;keyword&gt;tyrosine&lt;/keyword&gt;&lt;/keywords&gt;&lt;dates&gt;&lt;year&gt;2018&lt;/year&gt;&lt;pub-dates&gt;&lt;date&gt;2018/03/01/&lt;/date&gt;&lt;/pub-dates&gt;&lt;/dates&gt;&lt;isbn&gt;1452-3981&lt;/isbn&gt;&lt;urls&gt;&lt;related-urls&gt;&lt;url&gt;https://www.sciencedirect.com/science/article/pii/S1452398123057334&lt;/url&gt;&lt;/related-urls&gt;&lt;/urls&gt;&lt;electronic-resource-num&gt;https://doi.org/10.20964/2018.03.29&lt;/electronic-resource-num&gt;&lt;/record&gt;&lt;/Cite&gt;&lt;/EndNote&gt;</w:instrText>
            </w:r>
            <w:r w:rsidRPr="00B735E0">
              <w:rPr>
                <w:lang w:val="en-US"/>
              </w:rPr>
              <w:fldChar w:fldCharType="separate"/>
            </w:r>
            <w:r w:rsidRPr="00B735E0">
              <w:rPr>
                <w:noProof/>
                <w:lang w:val="en-US"/>
              </w:rPr>
              <w:t>[36]</w:t>
            </w:r>
            <w:r w:rsidRPr="00B735E0">
              <w:rPr>
                <w:lang w:val="en-US"/>
              </w:rPr>
              <w:fldChar w:fldCharType="end"/>
            </w:r>
          </w:p>
        </w:tc>
      </w:tr>
      <w:tr w:rsidR="00FC1646" w:rsidRPr="00B735E0" w:rsidTr="00A5612D">
        <w:trPr>
          <w:trHeight w:val="368"/>
        </w:trPr>
        <w:tc>
          <w:tcPr>
            <w:tcW w:w="1303" w:type="pct"/>
            <w:vAlign w:val="center"/>
            <w:hideMark/>
          </w:tcPr>
          <w:p w:rsidR="00FC1646" w:rsidRPr="00B735E0" w:rsidRDefault="00FC1646" w:rsidP="00A5612D">
            <w:pPr>
              <w:spacing w:line="360" w:lineRule="auto"/>
              <w:ind w:left="31"/>
              <w:jc w:val="center"/>
              <w:rPr>
                <w:b/>
                <w:bCs/>
                <w:lang w:val="fr-FR"/>
              </w:rPr>
            </w:pPr>
            <w:r w:rsidRPr="00B735E0">
              <w:rPr>
                <w:b/>
                <w:bCs/>
                <w:lang w:val="en-US"/>
              </w:rPr>
              <w:t>Au-NP-GP/AS</w:t>
            </w:r>
          </w:p>
        </w:tc>
        <w:tc>
          <w:tcPr>
            <w:tcW w:w="756" w:type="pct"/>
            <w:vAlign w:val="center"/>
            <w:hideMark/>
          </w:tcPr>
          <w:p w:rsidR="00FC1646" w:rsidRPr="00B735E0" w:rsidRDefault="00FC1646" w:rsidP="00A5612D">
            <w:pPr>
              <w:spacing w:line="360" w:lineRule="auto"/>
              <w:ind w:left="31"/>
              <w:jc w:val="center"/>
              <w:rPr>
                <w:b/>
                <w:bCs/>
                <w:lang w:val="en-US"/>
              </w:rPr>
            </w:pPr>
            <w:r w:rsidRPr="00B735E0">
              <w:rPr>
                <w:b/>
                <w:bCs/>
                <w:lang w:val="en-US"/>
              </w:rPr>
              <w:t>SWV</w:t>
            </w:r>
          </w:p>
        </w:tc>
        <w:tc>
          <w:tcPr>
            <w:tcW w:w="675" w:type="pct"/>
            <w:vAlign w:val="center"/>
            <w:hideMark/>
          </w:tcPr>
          <w:p w:rsidR="00FC1646" w:rsidRPr="00B735E0" w:rsidRDefault="00FC1646" w:rsidP="00A5612D">
            <w:pPr>
              <w:spacing w:line="360" w:lineRule="auto"/>
              <w:ind w:left="31"/>
              <w:jc w:val="center"/>
              <w:rPr>
                <w:b/>
                <w:bCs/>
                <w:lang w:val="en-US"/>
              </w:rPr>
            </w:pPr>
            <w:r w:rsidRPr="00B735E0">
              <w:rPr>
                <w:b/>
                <w:bCs/>
                <w:lang w:val="en-US"/>
              </w:rPr>
              <w:t>0.1 to 70</w:t>
            </w:r>
          </w:p>
        </w:tc>
        <w:tc>
          <w:tcPr>
            <w:tcW w:w="712" w:type="pct"/>
            <w:vAlign w:val="center"/>
            <w:hideMark/>
          </w:tcPr>
          <w:p w:rsidR="00FC1646" w:rsidRPr="00B735E0" w:rsidRDefault="00FC1646" w:rsidP="00A5612D">
            <w:pPr>
              <w:spacing w:line="360" w:lineRule="auto"/>
              <w:ind w:left="31"/>
              <w:jc w:val="center"/>
              <w:rPr>
                <w:b/>
                <w:bCs/>
                <w:lang w:val="en-US"/>
              </w:rPr>
            </w:pPr>
            <w:r w:rsidRPr="00B735E0">
              <w:rPr>
                <w:b/>
                <w:bCs/>
                <w:lang w:val="en-US"/>
              </w:rPr>
              <w:t>0.09</w:t>
            </w:r>
          </w:p>
        </w:tc>
        <w:tc>
          <w:tcPr>
            <w:tcW w:w="1121" w:type="pct"/>
            <w:vAlign w:val="center"/>
            <w:hideMark/>
          </w:tcPr>
          <w:p w:rsidR="00FC1646" w:rsidRPr="00B735E0" w:rsidRDefault="00FC1646" w:rsidP="00A5612D">
            <w:pPr>
              <w:spacing w:line="360" w:lineRule="auto"/>
              <w:ind w:left="31"/>
              <w:jc w:val="center"/>
              <w:rPr>
                <w:b/>
                <w:bCs/>
                <w:lang w:val="en-US"/>
              </w:rPr>
            </w:pPr>
            <w:r w:rsidRPr="00FC1646">
              <w:rPr>
                <w:b/>
                <w:bCs/>
                <w:lang w:val="en-GB"/>
              </w:rPr>
              <w:t>Tap water and synthetic urine</w:t>
            </w:r>
          </w:p>
        </w:tc>
        <w:tc>
          <w:tcPr>
            <w:tcW w:w="434" w:type="pct"/>
            <w:vAlign w:val="center"/>
            <w:hideMark/>
          </w:tcPr>
          <w:p w:rsidR="00FC1646" w:rsidRPr="00B735E0" w:rsidRDefault="00FC1646" w:rsidP="00A5612D">
            <w:pPr>
              <w:spacing w:line="360" w:lineRule="auto"/>
              <w:ind w:left="31"/>
              <w:jc w:val="center"/>
              <w:rPr>
                <w:lang w:val="en-US"/>
              </w:rPr>
            </w:pPr>
            <w:r w:rsidRPr="00B735E0">
              <w:rPr>
                <w:b/>
                <w:lang w:val="en-US"/>
              </w:rPr>
              <w:t>This Work</w:t>
            </w:r>
          </w:p>
        </w:tc>
      </w:tr>
    </w:tbl>
    <w:p w:rsidR="00FC1646" w:rsidRPr="00B735E0" w:rsidRDefault="00FC1646" w:rsidP="00FC1646">
      <w:pPr>
        <w:spacing w:line="276" w:lineRule="auto"/>
        <w:rPr>
          <w:b/>
          <w:bCs/>
          <w:sz w:val="18"/>
          <w:szCs w:val="18"/>
          <w:lang w:val="en-US"/>
        </w:rPr>
      </w:pPr>
      <w:r w:rsidRPr="00B735E0">
        <w:rPr>
          <w:b/>
          <w:bCs/>
          <w:sz w:val="20"/>
          <w:szCs w:val="20"/>
        </w:rPr>
        <w:t>LDR</w:t>
      </w:r>
      <w:r w:rsidRPr="00B735E0">
        <w:rPr>
          <w:sz w:val="20"/>
          <w:szCs w:val="20"/>
        </w:rPr>
        <w:t xml:space="preserve">: Linear dynamic range; </w:t>
      </w:r>
      <w:r w:rsidRPr="00B735E0">
        <w:rPr>
          <w:b/>
          <w:bCs/>
          <w:sz w:val="20"/>
          <w:szCs w:val="20"/>
        </w:rPr>
        <w:t>2D-MoS2-AuBSPE:</w:t>
      </w:r>
      <w:r w:rsidRPr="00B735E0">
        <w:rPr>
          <w:sz w:val="20"/>
          <w:szCs w:val="20"/>
        </w:rPr>
        <w:t xml:space="preserve"> Exfoliated 2D-MoS2 nanosheets on carbon and gold screen printed electrodes; </w:t>
      </w:r>
      <w:r w:rsidRPr="00B735E0">
        <w:rPr>
          <w:b/>
          <w:bCs/>
          <w:sz w:val="20"/>
          <w:szCs w:val="20"/>
        </w:rPr>
        <w:t>Pt–</w:t>
      </w:r>
      <w:proofErr w:type="spellStart"/>
      <w:r w:rsidRPr="00B735E0">
        <w:rPr>
          <w:b/>
          <w:bCs/>
          <w:sz w:val="20"/>
          <w:szCs w:val="20"/>
        </w:rPr>
        <w:t>ZnO</w:t>
      </w:r>
      <w:proofErr w:type="spellEnd"/>
      <w:r w:rsidRPr="00B735E0">
        <w:rPr>
          <w:b/>
          <w:bCs/>
          <w:sz w:val="20"/>
          <w:szCs w:val="20"/>
        </w:rPr>
        <w:t>/CNTs/GCE:</w:t>
      </w:r>
      <w:r w:rsidRPr="00B735E0">
        <w:rPr>
          <w:sz w:val="20"/>
          <w:szCs w:val="20"/>
        </w:rPr>
        <w:t xml:space="preserve"> Glassy Carbon Electrode Amplified with a nanocomposite of zinc oxide-Platinum/carbon nanotubes; </w:t>
      </w:r>
      <w:r w:rsidRPr="00B735E0">
        <w:rPr>
          <w:b/>
          <w:bCs/>
          <w:sz w:val="20"/>
          <w:szCs w:val="20"/>
        </w:rPr>
        <w:t xml:space="preserve">AuNPs/MWCNT/GCE: </w:t>
      </w:r>
      <w:r w:rsidRPr="00B735E0">
        <w:rPr>
          <w:sz w:val="20"/>
          <w:szCs w:val="20"/>
        </w:rPr>
        <w:t xml:space="preserve">gold nanoparticles/multiwalled carbon nanotube nanocomposite modified glassy carbon electrode; </w:t>
      </w:r>
      <w:r w:rsidRPr="00B735E0">
        <w:rPr>
          <w:b/>
          <w:bCs/>
          <w:sz w:val="20"/>
          <w:szCs w:val="20"/>
          <w:lang w:val="en-US"/>
        </w:rPr>
        <w:t>MWCNTs-Nafion/GCE:</w:t>
      </w:r>
      <w:r w:rsidRPr="00B735E0">
        <w:rPr>
          <w:sz w:val="18"/>
          <w:szCs w:val="18"/>
          <w:lang w:val="en-US"/>
        </w:rPr>
        <w:t xml:space="preserve"> </w:t>
      </w:r>
      <w:r w:rsidRPr="00B735E0">
        <w:rPr>
          <w:sz w:val="20"/>
          <w:szCs w:val="20"/>
        </w:rPr>
        <w:t xml:space="preserve">processed MWCNTs </w:t>
      </w:r>
      <w:r w:rsidRPr="00B735E0">
        <w:rPr>
          <w:sz w:val="20"/>
          <w:szCs w:val="20"/>
        </w:rPr>
        <w:lastRenderedPageBreak/>
        <w:t xml:space="preserve">and Nafion on a glassy carbon electrode; </w:t>
      </w:r>
      <w:proofErr w:type="spellStart"/>
      <w:r w:rsidRPr="00B735E0">
        <w:rPr>
          <w:b/>
          <w:bCs/>
          <w:sz w:val="20"/>
          <w:szCs w:val="20"/>
        </w:rPr>
        <w:t>B.P.Tyr</w:t>
      </w:r>
      <w:proofErr w:type="spellEnd"/>
      <w:r w:rsidRPr="00B735E0">
        <w:rPr>
          <w:b/>
          <w:bCs/>
          <w:sz w:val="20"/>
          <w:szCs w:val="20"/>
        </w:rPr>
        <w:t xml:space="preserve">/M/SN-MPTS/SPE: </w:t>
      </w:r>
      <w:r w:rsidRPr="00B735E0">
        <w:rPr>
          <w:sz w:val="20"/>
          <w:szCs w:val="20"/>
        </w:rPr>
        <w:t>graphite screen printed electrode modified with a paper disc doped with 3-mercaptopropyl trimethoxy silane-functionalized silica nanoparticles and banana peel tissue;</w:t>
      </w:r>
      <w:r w:rsidRPr="00B735E0">
        <w:t xml:space="preserve"> </w:t>
      </w:r>
      <w:r w:rsidRPr="00B735E0">
        <w:rPr>
          <w:b/>
          <w:bCs/>
          <w:sz w:val="20"/>
          <w:szCs w:val="20"/>
        </w:rPr>
        <w:t>β-CD modified gold electrode:</w:t>
      </w:r>
      <w:r w:rsidRPr="00B735E0">
        <w:t xml:space="preserve"> </w:t>
      </w:r>
      <w:r w:rsidRPr="00B735E0">
        <w:rPr>
          <w:sz w:val="20"/>
          <w:szCs w:val="20"/>
        </w:rPr>
        <w:t xml:space="preserve">β-cyclodextrins on a gold electrode; </w:t>
      </w:r>
      <w:r w:rsidRPr="00B735E0">
        <w:rPr>
          <w:b/>
          <w:bCs/>
          <w:sz w:val="20"/>
          <w:szCs w:val="20"/>
        </w:rPr>
        <w:t>MIP-</w:t>
      </w:r>
      <w:proofErr w:type="spellStart"/>
      <w:r w:rsidRPr="00B735E0">
        <w:rPr>
          <w:b/>
          <w:bCs/>
          <w:sz w:val="20"/>
          <w:szCs w:val="20"/>
        </w:rPr>
        <w:t>polypyrrole</w:t>
      </w:r>
      <w:proofErr w:type="spellEnd"/>
      <w:r w:rsidRPr="00B735E0">
        <w:rPr>
          <w:b/>
          <w:bCs/>
          <w:sz w:val="20"/>
          <w:szCs w:val="20"/>
        </w:rPr>
        <w:t xml:space="preserve"> modified gold electrode</w:t>
      </w:r>
      <w:r w:rsidRPr="00B735E0">
        <w:rPr>
          <w:sz w:val="20"/>
          <w:szCs w:val="20"/>
        </w:rPr>
        <w:t xml:space="preserve">: molecularly imprinted </w:t>
      </w:r>
      <w:proofErr w:type="spellStart"/>
      <w:r w:rsidRPr="00B735E0">
        <w:rPr>
          <w:sz w:val="20"/>
          <w:szCs w:val="20"/>
        </w:rPr>
        <w:t>polypyrrole</w:t>
      </w:r>
      <w:proofErr w:type="spellEnd"/>
      <w:r w:rsidRPr="00B735E0">
        <w:rPr>
          <w:sz w:val="20"/>
          <w:szCs w:val="20"/>
        </w:rPr>
        <w:t xml:space="preserve"> modified gold electrode;</w:t>
      </w:r>
    </w:p>
    <w:p w:rsidR="00FC1646" w:rsidRPr="00FC1646" w:rsidRDefault="00FC1646">
      <w:pPr>
        <w:rPr>
          <w:lang w:val="en-US"/>
        </w:rPr>
      </w:pPr>
    </w:p>
    <w:sectPr w:rsidR="00FC1646" w:rsidRPr="00FC1646" w:rsidSect="000654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646"/>
    <w:rsid w:val="0006544B"/>
    <w:rsid w:val="008C655C"/>
    <w:rsid w:val="00FC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32566"/>
  <w15:chartTrackingRefBased/>
  <w15:docId w15:val="{5C84B7A7-B24C-4F60-B49C-B715858E7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C164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1279</Words>
  <Characters>7292</Characters>
  <Application>Microsoft Office Word</Application>
  <DocSecurity>0</DocSecurity>
  <Lines>60</Lines>
  <Paragraphs>17</Paragraphs>
  <ScaleCrop>false</ScaleCrop>
  <Company/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Jéssica Camargo</dc:creator>
  <cp:keywords/>
  <dc:description/>
  <cp:lastModifiedBy>Jéssica Camargo</cp:lastModifiedBy>
  <cp:revision>1</cp:revision>
  <dcterms:created xsi:type="dcterms:W3CDTF">2024-01-23T16:57:00Z</dcterms:created>
  <dcterms:modified xsi:type="dcterms:W3CDTF">2024-01-23T16:58:00Z</dcterms:modified>
</cp:coreProperties>
</file>